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BB" w:rsidRDefault="00AE50BB" w:rsidP="00E77966">
      <w:pPr>
        <w:shd w:val="clear" w:color="auto" w:fill="FFFFFF"/>
        <w:spacing w:line="264" w:lineRule="exact"/>
        <w:jc w:val="right"/>
        <w:rPr>
          <w:b/>
          <w:bCs/>
          <w:color w:val="000000"/>
          <w:spacing w:val="-7"/>
          <w:sz w:val="19"/>
          <w:szCs w:val="19"/>
        </w:rPr>
      </w:pPr>
    </w:p>
    <w:p w:rsidR="00AE50BB" w:rsidRDefault="00AE50BB" w:rsidP="00E77966">
      <w:pPr>
        <w:shd w:val="clear" w:color="auto" w:fill="FFFFFF"/>
        <w:spacing w:line="264" w:lineRule="exact"/>
        <w:jc w:val="right"/>
        <w:rPr>
          <w:b/>
          <w:bCs/>
          <w:color w:val="000000"/>
          <w:spacing w:val="-7"/>
          <w:sz w:val="19"/>
          <w:szCs w:val="19"/>
        </w:rPr>
      </w:pPr>
    </w:p>
    <w:p w:rsidR="00E77966" w:rsidRDefault="00E77966" w:rsidP="00E77966">
      <w:pPr>
        <w:shd w:val="clear" w:color="auto" w:fill="FFFFFF"/>
        <w:spacing w:line="264" w:lineRule="exact"/>
        <w:jc w:val="right"/>
      </w:pPr>
      <w:r>
        <w:rPr>
          <w:b/>
          <w:bCs/>
          <w:color w:val="000000"/>
          <w:spacing w:val="-7"/>
          <w:sz w:val="19"/>
          <w:szCs w:val="19"/>
        </w:rPr>
        <w:t xml:space="preserve">Приложение </w:t>
      </w:r>
      <w:r w:rsidR="00F34706">
        <w:rPr>
          <w:b/>
          <w:bCs/>
          <w:color w:val="000000"/>
          <w:spacing w:val="-7"/>
          <w:sz w:val="19"/>
          <w:szCs w:val="19"/>
        </w:rPr>
        <w:t>1</w:t>
      </w:r>
    </w:p>
    <w:p w:rsidR="00E77966" w:rsidRDefault="00EC68F3" w:rsidP="00E77966">
      <w:pPr>
        <w:shd w:val="clear" w:color="auto" w:fill="FFFFFF"/>
        <w:spacing w:after="0" w:line="240" w:lineRule="auto"/>
        <w:jc w:val="center"/>
      </w:pPr>
      <w:r>
        <w:rPr>
          <w:b/>
          <w:bCs/>
          <w:color w:val="000000"/>
          <w:spacing w:val="-3"/>
          <w:sz w:val="27"/>
          <w:szCs w:val="27"/>
        </w:rPr>
        <w:t xml:space="preserve">Состав общего имущества и граница эксплуатационной </w:t>
      </w:r>
      <w:r>
        <w:rPr>
          <w:b/>
          <w:bCs/>
          <w:color w:val="000000"/>
          <w:spacing w:val="-4"/>
          <w:sz w:val="27"/>
          <w:szCs w:val="27"/>
        </w:rPr>
        <w:t>ответственности по адресу: ул. Сахалинская д. 147</w:t>
      </w:r>
    </w:p>
    <w:p w:rsidR="00E77966" w:rsidRDefault="00E77966" w:rsidP="00E77966">
      <w:pPr>
        <w:shd w:val="clear" w:color="auto" w:fill="FFFFFF"/>
        <w:tabs>
          <w:tab w:val="left" w:pos="230"/>
        </w:tabs>
        <w:spacing w:after="0" w:line="240" w:lineRule="auto"/>
        <w:jc w:val="both"/>
      </w:pPr>
      <w:r>
        <w:rPr>
          <w:color w:val="000000"/>
          <w:spacing w:val="-23"/>
        </w:rPr>
        <w:t>1.</w:t>
      </w:r>
      <w:r>
        <w:rPr>
          <w:color w:val="000000"/>
        </w:rPr>
        <w:tab/>
      </w:r>
      <w:r>
        <w:rPr>
          <w:color w:val="000000"/>
          <w:spacing w:val="-3"/>
        </w:rPr>
        <w:t>В состав общего имущества входят</w:t>
      </w:r>
    </w:p>
    <w:p w:rsidR="00E77966" w:rsidRDefault="00E77966" w:rsidP="00E77966">
      <w:pPr>
        <w:shd w:val="clear" w:color="auto" w:fill="FFFFFF"/>
        <w:tabs>
          <w:tab w:val="left" w:pos="590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9"/>
          <w:w w:val="88"/>
          <w:sz w:val="21"/>
          <w:szCs w:val="21"/>
        </w:rPr>
        <w:t>а)</w:t>
      </w:r>
      <w:r>
        <w:rPr>
          <w:b/>
          <w:bCs/>
          <w:color w:val="000000"/>
          <w:sz w:val="21"/>
          <w:szCs w:val="21"/>
        </w:rPr>
        <w:tab/>
      </w:r>
      <w:r>
        <w:rPr>
          <w:color w:val="000000"/>
          <w:spacing w:val="6"/>
          <w:w w:val="93"/>
          <w:sz w:val="21"/>
          <w:szCs w:val="21"/>
        </w:rPr>
        <w:t>помещения  в  многоквартирном доме,  не  являющиеся частями квартир  и предназначенные  для</w:t>
      </w:r>
      <w:r>
        <w:rPr>
          <w:color w:val="000000"/>
          <w:spacing w:val="6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обслуживания более одного жилого и (или) нежилого помещения в многоквартирном доме (далее - помещения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общего пользования), в т. ч. межквартирные лестничные площадки, лестницы, лифты, лифтовые и иные шахты,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коридоры, колясочные, чердаки, технические этажи и технические подвалы, в которых имеются инженерные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коммуникации, иное обслуживающее более одного жилого и (или) нежилого помещения в многоквартирном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4"/>
          <w:w w:val="93"/>
          <w:sz w:val="21"/>
          <w:szCs w:val="21"/>
        </w:rPr>
        <w:t xml:space="preserve">доме,  оборудование  (включая  бойлерные,     </w:t>
      </w:r>
      <w:proofErr w:type="spellStart"/>
      <w:r>
        <w:rPr>
          <w:color w:val="000000"/>
          <w:spacing w:val="4"/>
          <w:w w:val="93"/>
          <w:sz w:val="21"/>
          <w:szCs w:val="21"/>
        </w:rPr>
        <w:t>электрощитовые</w:t>
      </w:r>
      <w:proofErr w:type="spellEnd"/>
      <w:r>
        <w:rPr>
          <w:color w:val="000000"/>
          <w:spacing w:val="4"/>
          <w:w w:val="93"/>
          <w:sz w:val="21"/>
          <w:szCs w:val="21"/>
        </w:rPr>
        <w:t>,  тепловые и водомерные узлы,    и другое</w:t>
      </w:r>
      <w:r>
        <w:rPr>
          <w:color w:val="000000"/>
          <w:spacing w:val="4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инженерное оборудование;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jc w:val="both"/>
      </w:pPr>
      <w:r>
        <w:rPr>
          <w:b/>
          <w:bCs/>
          <w:color w:val="000000"/>
          <w:spacing w:val="-8"/>
          <w:sz w:val="19"/>
          <w:szCs w:val="19"/>
        </w:rPr>
        <w:t>б)</w:t>
      </w:r>
      <w:r>
        <w:rPr>
          <w:b/>
          <w:bCs/>
          <w:color w:val="000000"/>
          <w:sz w:val="19"/>
          <w:szCs w:val="19"/>
        </w:rPr>
        <w:tab/>
      </w:r>
      <w:r>
        <w:rPr>
          <w:b/>
          <w:bCs/>
          <w:color w:val="000000"/>
          <w:spacing w:val="-4"/>
          <w:sz w:val="19"/>
          <w:szCs w:val="19"/>
        </w:rPr>
        <w:t>крыши;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7"/>
          <w:w w:val="88"/>
          <w:sz w:val="21"/>
          <w:szCs w:val="21"/>
        </w:rPr>
        <w:t>в)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ограждающие несущие конструкции </w:t>
      </w:r>
      <w:r>
        <w:rPr>
          <w:color w:val="000000"/>
          <w:spacing w:val="7"/>
          <w:w w:val="93"/>
          <w:sz w:val="21"/>
          <w:szCs w:val="21"/>
        </w:rPr>
        <w:t>многоквартирного дома (включая фундаменты, несущие</w:t>
      </w:r>
      <w:r>
        <w:rPr>
          <w:color w:val="000000"/>
          <w:spacing w:val="7"/>
          <w:w w:val="93"/>
          <w:sz w:val="21"/>
          <w:szCs w:val="21"/>
        </w:rPr>
        <w:br/>
        <w:t>стены,  плиты перекрытий, балконные и иные плиты, несущие колонны и иные ограждающие несущие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конструкции);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15"/>
          <w:w w:val="93"/>
          <w:sz w:val="21"/>
          <w:szCs w:val="21"/>
        </w:rPr>
        <w:t>г)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5"/>
          <w:w w:val="93"/>
          <w:sz w:val="21"/>
          <w:szCs w:val="21"/>
        </w:rPr>
        <w:t xml:space="preserve">ограждающие ненесущие конструкции </w:t>
      </w:r>
      <w:r>
        <w:rPr>
          <w:color w:val="000000"/>
          <w:spacing w:val="5"/>
          <w:w w:val="93"/>
          <w:sz w:val="21"/>
          <w:szCs w:val="21"/>
        </w:rPr>
        <w:t>многоквартирного дома,  обслуживающие  более одного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жилого и (или) нежилого помещения (включая окна и двери помещений общего пользования, перила,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парапеты и иные ограждающие ненесущие конструкции);</w:t>
      </w:r>
    </w:p>
    <w:p w:rsidR="00E77966" w:rsidRDefault="00E77966" w:rsidP="00E77966">
      <w:pPr>
        <w:shd w:val="clear" w:color="auto" w:fill="FFFFFF"/>
        <w:tabs>
          <w:tab w:val="left" w:pos="749"/>
        </w:tabs>
        <w:spacing w:after="0" w:line="240" w:lineRule="auto"/>
        <w:ind w:firstLine="278"/>
        <w:jc w:val="both"/>
      </w:pPr>
      <w:r>
        <w:rPr>
          <w:b/>
          <w:bCs/>
          <w:color w:val="000000"/>
          <w:spacing w:val="-7"/>
          <w:w w:val="93"/>
          <w:sz w:val="21"/>
          <w:szCs w:val="21"/>
        </w:rPr>
        <w:t>д)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w w:val="93"/>
          <w:sz w:val="21"/>
          <w:szCs w:val="21"/>
        </w:rPr>
        <w:t xml:space="preserve">механическое,   электрическое,   санитарно-техническое  и   иное   оборудование,   </w:t>
      </w:r>
      <w:r>
        <w:rPr>
          <w:color w:val="000000"/>
          <w:w w:val="93"/>
          <w:sz w:val="21"/>
          <w:szCs w:val="21"/>
        </w:rPr>
        <w:t>находящееся  в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многоквартирном доме за пределами или внутри помещений и обслуживающее более одного жилого и (или)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нежилого помещения (квартиры);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10"/>
          <w:w w:val="93"/>
          <w:sz w:val="21"/>
          <w:szCs w:val="21"/>
        </w:rPr>
        <w:t>е)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1"/>
          <w:w w:val="93"/>
          <w:sz w:val="21"/>
          <w:szCs w:val="21"/>
        </w:rPr>
        <w:t xml:space="preserve">земельный участок, </w:t>
      </w:r>
      <w:r>
        <w:rPr>
          <w:color w:val="000000"/>
          <w:spacing w:val="1"/>
          <w:w w:val="93"/>
          <w:sz w:val="21"/>
          <w:szCs w:val="21"/>
        </w:rPr>
        <w:t>на котором расположен многоквартирный дом, и границы которого определены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на основании данных государственного кадастрового учета, с элементами озеленения и благоустройства;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color w:val="000000"/>
          <w:spacing w:val="-8"/>
          <w:w w:val="93"/>
          <w:sz w:val="21"/>
          <w:szCs w:val="21"/>
        </w:rPr>
        <w:t>ж)</w:t>
      </w:r>
      <w:r>
        <w:rPr>
          <w:color w:val="000000"/>
          <w:sz w:val="21"/>
          <w:szCs w:val="21"/>
        </w:rPr>
        <w:tab/>
      </w:r>
      <w:r>
        <w:rPr>
          <w:color w:val="000000"/>
          <w:spacing w:val="-1"/>
          <w:w w:val="93"/>
          <w:sz w:val="21"/>
          <w:szCs w:val="21"/>
        </w:rPr>
        <w:t>иные объекты, предназначенные для обслуживания, эксплуатации и благоустройства многоквартирного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3"/>
          <w:w w:val="93"/>
          <w:sz w:val="21"/>
          <w:szCs w:val="21"/>
        </w:rPr>
        <w:t>дома,   детские и спортивные площадки, расположенные в границах земельного участка, на котором распо</w:t>
      </w:r>
      <w:r>
        <w:rPr>
          <w:color w:val="000000"/>
          <w:spacing w:val="-2"/>
          <w:w w:val="93"/>
          <w:sz w:val="21"/>
          <w:szCs w:val="21"/>
        </w:rPr>
        <w:t>ложен многоквартирный дом.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6"/>
          <w:w w:val="93"/>
          <w:sz w:val="21"/>
          <w:szCs w:val="21"/>
        </w:rPr>
        <w:t xml:space="preserve">В состав  общего имущества  входят </w:t>
      </w:r>
      <w:r>
        <w:rPr>
          <w:color w:val="000000"/>
          <w:spacing w:val="6"/>
          <w:w w:val="93"/>
          <w:sz w:val="21"/>
          <w:szCs w:val="21"/>
        </w:rPr>
        <w:t xml:space="preserve">внутридомовые инженерные </w:t>
      </w:r>
      <w:r>
        <w:rPr>
          <w:b/>
          <w:bCs/>
          <w:color w:val="000000"/>
          <w:spacing w:val="6"/>
          <w:w w:val="93"/>
          <w:sz w:val="21"/>
          <w:szCs w:val="21"/>
        </w:rPr>
        <w:t>системы холодного  и горячего</w:t>
      </w:r>
      <w:r>
        <w:rPr>
          <w:b/>
          <w:bCs/>
          <w:color w:val="000000"/>
          <w:spacing w:val="6"/>
          <w:w w:val="93"/>
          <w:sz w:val="21"/>
          <w:szCs w:val="21"/>
        </w:rPr>
        <w:br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водоснабжения, </w:t>
      </w:r>
      <w:r>
        <w:rPr>
          <w:color w:val="000000"/>
          <w:spacing w:val="7"/>
          <w:w w:val="93"/>
          <w:sz w:val="21"/>
          <w:szCs w:val="21"/>
        </w:rPr>
        <w:t>состоящие из стояков, ответвлений от стояков до первого отключающего устройства,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расположенного    на    ответвлениях    от    стояков,    указанных    отключающих   устройств,    коллективных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(общедомовых) приборов учета холодной и горячей воды, первых запорно-регулировочных кранов на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spacing w:val="9"/>
          <w:w w:val="93"/>
          <w:sz w:val="21"/>
          <w:szCs w:val="21"/>
        </w:rPr>
        <w:t>отводах внутриквартирной разводки от стояков, а также механического, электрического,  санитарно-</w:t>
      </w:r>
      <w:r>
        <w:rPr>
          <w:color w:val="000000"/>
          <w:spacing w:val="9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технического и иного 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-1"/>
          <w:w w:val="93"/>
          <w:sz w:val="21"/>
          <w:szCs w:val="21"/>
        </w:rPr>
        <w:t xml:space="preserve">В состав общего имущества входит </w:t>
      </w:r>
      <w:proofErr w:type="spellStart"/>
      <w:r>
        <w:rPr>
          <w:color w:val="000000"/>
          <w:spacing w:val="-1"/>
          <w:w w:val="93"/>
          <w:sz w:val="21"/>
          <w:szCs w:val="21"/>
        </w:rPr>
        <w:t>внугридомовая</w:t>
      </w:r>
      <w:proofErr w:type="spellEnd"/>
      <w:r>
        <w:rPr>
          <w:color w:val="000000"/>
          <w:spacing w:val="-1"/>
          <w:w w:val="93"/>
          <w:sz w:val="21"/>
          <w:szCs w:val="21"/>
        </w:rPr>
        <w:t xml:space="preserve"> </w:t>
      </w:r>
      <w:r>
        <w:rPr>
          <w:b/>
          <w:bCs/>
          <w:color w:val="000000"/>
          <w:spacing w:val="-1"/>
          <w:w w:val="93"/>
          <w:sz w:val="21"/>
          <w:szCs w:val="21"/>
        </w:rPr>
        <w:t xml:space="preserve">система отопления, </w:t>
      </w:r>
      <w:r>
        <w:rPr>
          <w:color w:val="000000"/>
          <w:spacing w:val="-1"/>
          <w:w w:val="93"/>
          <w:sz w:val="21"/>
          <w:szCs w:val="21"/>
        </w:rPr>
        <w:t>состоящая из стояков, регулирую</w:t>
      </w:r>
      <w:r>
        <w:rPr>
          <w:color w:val="000000"/>
          <w:spacing w:val="-1"/>
          <w:w w:val="93"/>
          <w:sz w:val="21"/>
          <w:szCs w:val="21"/>
        </w:rPr>
        <w:softHyphen/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щей и запорной арматуры, коллективных (общедомовых) приборов учета тепловой энергии, а также другого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9"/>
          <w:w w:val="93"/>
          <w:sz w:val="21"/>
          <w:szCs w:val="21"/>
        </w:rPr>
      </w:pPr>
      <w:r>
        <w:rPr>
          <w:b/>
          <w:bCs/>
          <w:color w:val="000000"/>
          <w:spacing w:val="-3"/>
          <w:w w:val="93"/>
          <w:sz w:val="21"/>
          <w:szCs w:val="21"/>
        </w:rPr>
        <w:t xml:space="preserve">В состав общего имущества </w:t>
      </w:r>
      <w:r>
        <w:rPr>
          <w:color w:val="000000"/>
          <w:spacing w:val="-3"/>
          <w:w w:val="93"/>
          <w:sz w:val="21"/>
          <w:szCs w:val="21"/>
        </w:rPr>
        <w:t xml:space="preserve">входит внутридомовая </w:t>
      </w:r>
      <w:r>
        <w:rPr>
          <w:b/>
          <w:bCs/>
          <w:color w:val="000000"/>
          <w:spacing w:val="-3"/>
          <w:w w:val="93"/>
          <w:sz w:val="21"/>
          <w:szCs w:val="21"/>
        </w:rPr>
        <w:t xml:space="preserve">система электроснабжения, </w:t>
      </w:r>
      <w:r>
        <w:rPr>
          <w:color w:val="000000"/>
          <w:spacing w:val="-3"/>
          <w:w w:val="93"/>
          <w:sz w:val="21"/>
          <w:szCs w:val="21"/>
        </w:rPr>
        <w:t>состоящая из вводных шка</w:t>
      </w:r>
      <w:r>
        <w:rPr>
          <w:color w:val="000000"/>
          <w:spacing w:val="-2"/>
          <w:w w:val="93"/>
          <w:sz w:val="21"/>
          <w:szCs w:val="21"/>
        </w:rPr>
        <w:t>фов, вводно-</w:t>
      </w:r>
      <w:proofErr w:type="spellStart"/>
      <w:r>
        <w:rPr>
          <w:color w:val="000000"/>
          <w:spacing w:val="-2"/>
          <w:w w:val="93"/>
          <w:sz w:val="21"/>
          <w:szCs w:val="21"/>
        </w:rPr>
        <w:t>распределителъных</w:t>
      </w:r>
      <w:proofErr w:type="spellEnd"/>
      <w:r>
        <w:rPr>
          <w:color w:val="000000"/>
          <w:spacing w:val="-2"/>
          <w:w w:val="93"/>
          <w:sz w:val="21"/>
          <w:szCs w:val="21"/>
        </w:rPr>
        <w:t xml:space="preserve">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</w:t>
      </w:r>
      <w:r>
        <w:rPr>
          <w:color w:val="000000"/>
          <w:spacing w:val="-2"/>
          <w:w w:val="93"/>
          <w:sz w:val="21"/>
          <w:szCs w:val="21"/>
        </w:rPr>
        <w:br/>
      </w:r>
      <w:r>
        <w:rPr>
          <w:color w:val="000000"/>
          <w:spacing w:val="5"/>
          <w:w w:val="93"/>
          <w:sz w:val="21"/>
          <w:szCs w:val="21"/>
        </w:rPr>
        <w:t xml:space="preserve">общего пользования,  электрических установок систем </w:t>
      </w:r>
      <w:proofErr w:type="spellStart"/>
      <w:r>
        <w:rPr>
          <w:color w:val="000000"/>
          <w:spacing w:val="5"/>
          <w:w w:val="93"/>
          <w:sz w:val="21"/>
          <w:szCs w:val="21"/>
        </w:rPr>
        <w:t>дымоудаления</w:t>
      </w:r>
      <w:proofErr w:type="spellEnd"/>
      <w:r>
        <w:rPr>
          <w:color w:val="000000"/>
          <w:spacing w:val="5"/>
          <w:w w:val="93"/>
          <w:sz w:val="21"/>
          <w:szCs w:val="21"/>
        </w:rPr>
        <w:t>, систем автоматической пожарной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сигнализации внутреннего противопожарного водопровода грузовых, пассажирских и пожарных лифтов, сетей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(кабелей) от внешней границы до индивидуальных, общих (квартирных) приборов учета электрической энергии,</w:t>
      </w:r>
      <w:r>
        <w:rPr>
          <w:color w:val="000000"/>
          <w:spacing w:val="-1"/>
          <w:w w:val="93"/>
          <w:sz w:val="21"/>
          <w:szCs w:val="21"/>
        </w:rPr>
        <w:br/>
        <w:t>а также другого электрического 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spacing w:val="-3"/>
          <w:w w:val="93"/>
          <w:sz w:val="21"/>
          <w:szCs w:val="21"/>
        </w:rPr>
        <w:t xml:space="preserve">Внешней границей </w:t>
      </w:r>
      <w:r>
        <w:rPr>
          <w:color w:val="000000"/>
          <w:spacing w:val="-3"/>
          <w:w w:val="93"/>
          <w:sz w:val="21"/>
          <w:szCs w:val="21"/>
        </w:rPr>
        <w:t xml:space="preserve">сетей электро-, тепло-, водоснабжения и водоотведения, </w:t>
      </w:r>
      <w:r>
        <w:rPr>
          <w:color w:val="000000"/>
          <w:spacing w:val="-3"/>
          <w:w w:val="93"/>
          <w:sz w:val="21"/>
          <w:szCs w:val="21"/>
          <w:u w:val="single"/>
        </w:rPr>
        <w:t>информационно-</w:t>
      </w:r>
      <w:proofErr w:type="spellStart"/>
      <w:r>
        <w:rPr>
          <w:color w:val="000000"/>
          <w:spacing w:val="-3"/>
          <w:w w:val="93"/>
          <w:sz w:val="21"/>
          <w:szCs w:val="21"/>
          <w:u w:val="single"/>
        </w:rPr>
        <w:t>телекоммуника</w:t>
      </w:r>
      <w:proofErr w:type="spellEnd"/>
      <w:r>
        <w:rPr>
          <w:color w:val="000000"/>
          <w:spacing w:val="-3"/>
          <w:w w:val="93"/>
          <w:sz w:val="21"/>
          <w:szCs w:val="21"/>
          <w:u w:val="single"/>
        </w:rPr>
        <w:softHyphen/>
      </w:r>
      <w:r>
        <w:rPr>
          <w:color w:val="000000"/>
          <w:spacing w:val="-3"/>
          <w:w w:val="93"/>
          <w:sz w:val="21"/>
          <w:szCs w:val="21"/>
          <w:u w:val="single"/>
        </w:rPr>
        <w:br/>
      </w:r>
      <w:proofErr w:type="spellStart"/>
      <w:r>
        <w:rPr>
          <w:color w:val="000000"/>
          <w:spacing w:val="-2"/>
          <w:w w:val="93"/>
          <w:sz w:val="21"/>
          <w:szCs w:val="21"/>
          <w:u w:val="single"/>
        </w:rPr>
        <w:t>ционных</w:t>
      </w:r>
      <w:proofErr w:type="spellEnd"/>
      <w:r>
        <w:rPr>
          <w:color w:val="000000"/>
          <w:spacing w:val="-2"/>
          <w:w w:val="93"/>
          <w:sz w:val="21"/>
          <w:szCs w:val="21"/>
          <w:u w:val="single"/>
        </w:rPr>
        <w:t xml:space="preserve"> сетей (в т. ч. сетей проводного радиовещания, кабельного телевидения, оптоволоконной сети, линий те</w:t>
      </w:r>
      <w:r>
        <w:rPr>
          <w:color w:val="000000"/>
          <w:spacing w:val="-2"/>
          <w:w w:val="93"/>
          <w:sz w:val="21"/>
          <w:szCs w:val="21"/>
          <w:u w:val="single"/>
        </w:rPr>
        <w:softHyphen/>
      </w:r>
      <w:r>
        <w:rPr>
          <w:color w:val="000000"/>
          <w:spacing w:val="2"/>
          <w:w w:val="93"/>
          <w:sz w:val="21"/>
          <w:szCs w:val="21"/>
          <w:u w:val="single"/>
        </w:rPr>
        <w:t>лефонной связи и других подобных сетей),</w:t>
      </w:r>
      <w:r>
        <w:rPr>
          <w:color w:val="000000"/>
          <w:spacing w:val="2"/>
          <w:w w:val="93"/>
          <w:sz w:val="21"/>
          <w:szCs w:val="21"/>
        </w:rPr>
        <w:t xml:space="preserve"> входящих в состав общего имущества, является внешняя граница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стены многоквартирного дома, а границей эксплуатационной ответственности при наличии коллективного (обще</w:t>
      </w:r>
      <w:r>
        <w:rPr>
          <w:color w:val="000000"/>
          <w:w w:val="93"/>
          <w:sz w:val="21"/>
          <w:szCs w:val="21"/>
        </w:rPr>
        <w:t xml:space="preserve">домового) прибора учета соответствующего коммунального ресурса является место соединения коллективного </w:t>
      </w:r>
      <w:r>
        <w:rPr>
          <w:color w:val="000000"/>
          <w:spacing w:val="-4"/>
          <w:w w:val="93"/>
          <w:sz w:val="21"/>
          <w:szCs w:val="21"/>
        </w:rPr>
        <w:t>(общедомового) прибора учета с соответствующей инженерной сетью, входящей в многоквартирный дом.</w:t>
      </w:r>
    </w:p>
    <w:p w:rsidR="00D54882" w:rsidRDefault="00D54882" w:rsidP="00D5488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D54882" w:rsidRDefault="00D54882" w:rsidP="00D5488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D54882" w:rsidRDefault="00D54882" w:rsidP="00D5488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D54882" w:rsidRPr="00D54882" w:rsidRDefault="00D54882" w:rsidP="00D5488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w w:val="93"/>
          <w:sz w:val="21"/>
          <w:szCs w:val="21"/>
        </w:rPr>
        <w:t>Границей эксплуатационной  ответственности  между общедомовым  оборудованием  и квартирным</w:t>
      </w:r>
      <w:r>
        <w:rPr>
          <w:b/>
          <w:bCs/>
          <w:color w:val="000000"/>
          <w:w w:val="93"/>
          <w:sz w:val="21"/>
          <w:szCs w:val="21"/>
        </w:rPr>
        <w:br/>
      </w:r>
      <w:r>
        <w:rPr>
          <w:b/>
          <w:bCs/>
          <w:color w:val="000000"/>
          <w:spacing w:val="-5"/>
          <w:w w:val="93"/>
          <w:sz w:val="21"/>
          <w:szCs w:val="21"/>
        </w:rPr>
        <w:t>является:</w:t>
      </w:r>
    </w:p>
    <w:p w:rsidR="00E77966" w:rsidRDefault="00E77966" w:rsidP="00E77966">
      <w:pPr>
        <w:spacing w:after="0" w:line="240" w:lineRule="auto"/>
        <w:jc w:val="both"/>
        <w:rPr>
          <w:sz w:val="2"/>
          <w:szCs w:val="2"/>
        </w:rPr>
      </w:pP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5"/>
          <w:w w:val="93"/>
          <w:sz w:val="21"/>
          <w:szCs w:val="21"/>
        </w:rPr>
        <w:t>по строительным конструкциям - внутренняя поверхность стен квартиры, оконные проемы    и входная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дверь в квартиру;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системах горячего и холодного водоснабжения - отсекающая арматура (первый вентиль);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системе канализации - плоскость раструба тройника на стояке канализации;</w:t>
      </w:r>
    </w:p>
    <w:p w:rsidR="00E77966" w:rsidRPr="00AE50BB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по электрооборудованию - вводные зажимы индивидуального квартирного прибора учета электроэнергии.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0E4777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Исп._________________________________________________________Гармаш Е.В.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0E4777">
      <w:pPr>
        <w:shd w:val="clear" w:color="auto" w:fill="FFFFFF"/>
        <w:spacing w:line="283" w:lineRule="exact"/>
        <w:jc w:val="right"/>
      </w:pP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Утверждаю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0E4777">
        <w:rPr>
          <w:b/>
          <w:bCs/>
          <w:color w:val="434343"/>
          <w:spacing w:val="-3"/>
          <w:sz w:val="20"/>
          <w:szCs w:val="20"/>
        </w:rPr>
        <w:t>Гармаш</w:t>
      </w:r>
      <w:proofErr w:type="spellEnd"/>
      <w:r w:rsidRPr="000E4777">
        <w:rPr>
          <w:b/>
          <w:bCs/>
          <w:color w:val="434343"/>
          <w:spacing w:val="-3"/>
          <w:sz w:val="20"/>
          <w:szCs w:val="20"/>
        </w:rPr>
        <w:t xml:space="preserve"> Е.В.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«      »                                    2017 г.</w:t>
      </w:r>
    </w:p>
    <w:p w:rsidR="000E4777" w:rsidRPr="000E4777" w:rsidRDefault="000E4777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  <w:r w:rsidRPr="00AE50BB">
        <w:rPr>
          <w:b/>
          <w:bCs/>
          <w:color w:val="000000"/>
          <w:spacing w:val="1"/>
          <w:sz w:val="23"/>
          <w:szCs w:val="23"/>
        </w:rPr>
        <w:t xml:space="preserve">Приложение </w:t>
      </w:r>
      <w:r w:rsidR="00F34706">
        <w:rPr>
          <w:b/>
          <w:bCs/>
          <w:color w:val="000000"/>
          <w:spacing w:val="1"/>
          <w:sz w:val="23"/>
          <w:szCs w:val="23"/>
        </w:rPr>
        <w:t>2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317"/>
      </w:pPr>
      <w:r w:rsidRPr="00AE50BB">
        <w:rPr>
          <w:b/>
          <w:bCs/>
          <w:color w:val="4B4B4B"/>
          <w:spacing w:val="-5"/>
          <w:sz w:val="28"/>
          <w:szCs w:val="28"/>
        </w:rPr>
        <w:t>Перечень услуг по управлению многоквартирным домом.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566"/>
      </w:pPr>
      <w:r w:rsidRPr="00AE50BB">
        <w:rPr>
          <w:b/>
          <w:bCs/>
          <w:color w:val="4B4B4B"/>
          <w:spacing w:val="-1"/>
          <w:sz w:val="23"/>
          <w:szCs w:val="23"/>
          <w:u w:val="single"/>
        </w:rPr>
        <w:t>Перечень работ (услуг)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77"/>
        <w:jc w:val="both"/>
      </w:pPr>
      <w:r w:rsidRPr="00AE50BB">
        <w:rPr>
          <w:color w:val="000000"/>
          <w:spacing w:val="1"/>
          <w:sz w:val="23"/>
          <w:szCs w:val="23"/>
        </w:rPr>
        <w:t>1. Хранение и ведение технической документации по многоквартирному дому.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3" w:line="283" w:lineRule="exact"/>
        <w:ind w:right="34"/>
        <w:jc w:val="both"/>
      </w:pPr>
      <w:r w:rsidRPr="00AE50BB">
        <w:rPr>
          <w:color w:val="000000"/>
          <w:spacing w:val="3"/>
          <w:sz w:val="23"/>
          <w:szCs w:val="23"/>
        </w:rPr>
        <w:t>2. Заключение договоров на выполнение работ по содержанию и ремонту общего</w:t>
      </w:r>
      <w:r w:rsidRPr="00AE50BB">
        <w:rPr>
          <w:color w:val="000000"/>
          <w:spacing w:val="3"/>
          <w:sz w:val="23"/>
          <w:szCs w:val="23"/>
        </w:rPr>
        <w:br/>
      </w:r>
      <w:r w:rsidRPr="00AE50BB">
        <w:rPr>
          <w:color w:val="000000"/>
          <w:spacing w:val="2"/>
          <w:sz w:val="23"/>
          <w:szCs w:val="23"/>
        </w:rPr>
        <w:t>имущества дома с подрядными организациями, осуществление контроля качества и</w:t>
      </w:r>
      <w:r w:rsidRPr="00AE50BB">
        <w:rPr>
          <w:color w:val="000000"/>
          <w:spacing w:val="2"/>
          <w:sz w:val="23"/>
          <w:szCs w:val="23"/>
        </w:rPr>
        <w:br/>
        <w:t>объема выполненных работ</w:t>
      </w:r>
      <w:r w:rsidRPr="00AE50BB">
        <w:rPr>
          <w:color w:val="000000"/>
          <w:sz w:val="23"/>
          <w:szCs w:val="23"/>
        </w:rPr>
        <w:t>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182" w:line="269" w:lineRule="exact"/>
        <w:ind w:right="34"/>
        <w:jc w:val="both"/>
      </w:pPr>
      <w:r w:rsidRPr="00AE50BB">
        <w:rPr>
          <w:color w:val="000000"/>
          <w:spacing w:val="8"/>
          <w:sz w:val="23"/>
          <w:szCs w:val="23"/>
        </w:rPr>
        <w:t xml:space="preserve">3. Начисление и сбор платы за </w:t>
      </w:r>
      <w:r w:rsidR="006A231A" w:rsidRPr="00AE50BB">
        <w:rPr>
          <w:color w:val="000000"/>
          <w:spacing w:val="8"/>
          <w:sz w:val="23"/>
          <w:szCs w:val="23"/>
        </w:rPr>
        <w:t>содержание,</w:t>
      </w:r>
      <w:r w:rsidRPr="00AE50BB">
        <w:rPr>
          <w:color w:val="000000"/>
          <w:spacing w:val="8"/>
          <w:sz w:val="23"/>
          <w:szCs w:val="23"/>
        </w:rPr>
        <w:t xml:space="preserve"> и ремонт общего имущества </w:t>
      </w:r>
      <w:r w:rsidRPr="00AE50BB">
        <w:rPr>
          <w:color w:val="000000"/>
          <w:spacing w:val="6"/>
          <w:sz w:val="23"/>
          <w:szCs w:val="23"/>
        </w:rPr>
        <w:t xml:space="preserve">многоквартирного дома, ведение статистической базы данных по площадям </w:t>
      </w:r>
      <w:r w:rsidRPr="00AE50BB">
        <w:rPr>
          <w:color w:val="000000"/>
          <w:spacing w:val="2"/>
          <w:sz w:val="23"/>
          <w:szCs w:val="23"/>
        </w:rPr>
        <w:t>помещений, проживающим гражданам, взыскание задолженности по оплате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6"/>
        <w:jc w:val="both"/>
      </w:pPr>
      <w:r>
        <w:rPr>
          <w:color w:val="000000"/>
          <w:spacing w:val="1"/>
          <w:sz w:val="23"/>
          <w:szCs w:val="23"/>
        </w:rPr>
        <w:t>4</w:t>
      </w:r>
      <w:r w:rsidR="00AE50BB" w:rsidRPr="00AE50BB">
        <w:rPr>
          <w:color w:val="000000"/>
          <w:spacing w:val="1"/>
          <w:sz w:val="23"/>
          <w:szCs w:val="23"/>
        </w:rPr>
        <w:t>.  Осуществление контроля качества жилищно-коммунальных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6" w:line="269" w:lineRule="exact"/>
        <w:ind w:right="34"/>
        <w:jc w:val="both"/>
      </w:pPr>
      <w:r>
        <w:rPr>
          <w:color w:val="000000"/>
          <w:spacing w:val="1"/>
          <w:sz w:val="23"/>
          <w:szCs w:val="23"/>
        </w:rPr>
        <w:t>5</w:t>
      </w:r>
      <w:r w:rsidR="00AE50BB" w:rsidRPr="00AE50BB">
        <w:rPr>
          <w:color w:val="000000"/>
          <w:spacing w:val="1"/>
          <w:sz w:val="23"/>
          <w:szCs w:val="23"/>
        </w:rPr>
        <w:t>. Предоставление устных разъяснений гражданам (собственникам жилых, нежилых</w:t>
      </w:r>
      <w:r w:rsidR="00AE50BB" w:rsidRPr="00AE50BB">
        <w:rPr>
          <w:color w:val="000000"/>
          <w:spacing w:val="1"/>
          <w:sz w:val="23"/>
          <w:szCs w:val="23"/>
        </w:rPr>
        <w:br/>
      </w:r>
      <w:r w:rsidR="00AE50BB" w:rsidRPr="00AE50BB">
        <w:rPr>
          <w:color w:val="000000"/>
          <w:spacing w:val="7"/>
          <w:sz w:val="23"/>
          <w:szCs w:val="23"/>
        </w:rPr>
        <w:t>помещений, нанимателям муниципальных площадей) о порядке пользования</w:t>
      </w:r>
      <w:r w:rsidR="00AE50BB" w:rsidRPr="00AE50BB">
        <w:rPr>
          <w:color w:val="000000"/>
          <w:spacing w:val="7"/>
          <w:sz w:val="23"/>
          <w:szCs w:val="23"/>
        </w:rPr>
        <w:br/>
      </w:r>
      <w:r w:rsidR="00AE50BB" w:rsidRPr="00AE50BB">
        <w:rPr>
          <w:color w:val="000000"/>
          <w:spacing w:val="4"/>
          <w:sz w:val="23"/>
          <w:szCs w:val="23"/>
        </w:rPr>
        <w:t>жилыми и нежилыми помещениями и общим имуществом многоквартирного дома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Работа с устными и письменными заявлениями, обращениями и жалобами граждан,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предприятий, организаций, органов местного самоуправления и пр.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1"/>
        <w:jc w:val="both"/>
      </w:pPr>
      <w:r>
        <w:rPr>
          <w:color w:val="000000"/>
          <w:sz w:val="23"/>
          <w:szCs w:val="23"/>
        </w:rPr>
        <w:t>6</w:t>
      </w:r>
      <w:r w:rsidR="00AE50BB" w:rsidRPr="00AE50BB">
        <w:rPr>
          <w:color w:val="000000"/>
          <w:sz w:val="23"/>
          <w:szCs w:val="23"/>
        </w:rPr>
        <w:t>.  Диспетчерское обслуживание (прием заявок).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1" w:line="274" w:lineRule="exact"/>
        <w:ind w:right="34"/>
        <w:jc w:val="both"/>
      </w:pPr>
      <w:r>
        <w:rPr>
          <w:color w:val="000000"/>
          <w:spacing w:val="4"/>
          <w:sz w:val="23"/>
          <w:szCs w:val="23"/>
        </w:rPr>
        <w:t>7</w:t>
      </w:r>
      <w:r w:rsidR="00AE50BB" w:rsidRPr="00AE50BB">
        <w:rPr>
          <w:color w:val="000000"/>
          <w:spacing w:val="4"/>
          <w:sz w:val="23"/>
          <w:szCs w:val="23"/>
        </w:rPr>
        <w:t>. Осуществление регистрационного учета граждан по месту жительства и месту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3"/>
          <w:sz w:val="23"/>
          <w:szCs w:val="23"/>
        </w:rPr>
        <w:t>пребывания, выдача справок о месте проживания, составе семьи, о стоимости услуг,</w:t>
      </w:r>
      <w:r w:rsidR="00AE50BB" w:rsidRPr="00AE50BB">
        <w:rPr>
          <w:color w:val="000000"/>
          <w:spacing w:val="3"/>
          <w:sz w:val="23"/>
          <w:szCs w:val="23"/>
        </w:rPr>
        <w:br/>
        <w:t>выписки из лицевого счета и других справок, связанных с пользованием гражданами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жилыми помещениями, документов для обмена паспортов.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97" w:line="269" w:lineRule="exact"/>
        <w:ind w:right="34"/>
        <w:jc w:val="both"/>
      </w:pPr>
      <w:r>
        <w:rPr>
          <w:color w:val="000000"/>
          <w:spacing w:val="3"/>
          <w:sz w:val="23"/>
          <w:szCs w:val="23"/>
        </w:rPr>
        <w:t>8</w:t>
      </w:r>
      <w:r w:rsidR="00AE50BB" w:rsidRPr="00AE50BB">
        <w:rPr>
          <w:color w:val="000000"/>
          <w:spacing w:val="3"/>
          <w:sz w:val="23"/>
          <w:szCs w:val="23"/>
        </w:rPr>
        <w:t>. Информационное обеспечение граждан по вопросам содержания и ремонта,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5"/>
          <w:sz w:val="23"/>
          <w:szCs w:val="23"/>
        </w:rPr>
        <w:t>отключений и ограничений в обеспечении коммунальными услугами, и иным</w:t>
      </w:r>
      <w:r w:rsidR="00AE50BB" w:rsidRPr="00AE50BB">
        <w:rPr>
          <w:color w:val="000000"/>
          <w:spacing w:val="5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вопросам, связанным с эксплуатацией многоквартирного дома.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21"/>
        <w:jc w:val="both"/>
      </w:pPr>
      <w:r>
        <w:rPr>
          <w:color w:val="000000"/>
          <w:spacing w:val="1"/>
          <w:sz w:val="23"/>
          <w:szCs w:val="23"/>
        </w:rPr>
        <w:t>9</w:t>
      </w:r>
      <w:r w:rsidR="00AE50BB" w:rsidRPr="00AE50BB">
        <w:rPr>
          <w:color w:val="000000"/>
          <w:spacing w:val="1"/>
          <w:sz w:val="23"/>
          <w:szCs w:val="23"/>
        </w:rPr>
        <w:t>.  Организация выполнения дополнительных услуг и работ по заявкам граждан.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8" w:line="288" w:lineRule="exact"/>
        <w:ind w:right="34"/>
        <w:jc w:val="both"/>
      </w:pPr>
      <w:r>
        <w:rPr>
          <w:color w:val="000000"/>
          <w:spacing w:val="2"/>
          <w:sz w:val="23"/>
          <w:szCs w:val="23"/>
        </w:rPr>
        <w:t>10</w:t>
      </w:r>
      <w:r w:rsidR="00AE50BB" w:rsidRPr="00AE50BB">
        <w:rPr>
          <w:color w:val="000000"/>
          <w:spacing w:val="2"/>
          <w:sz w:val="23"/>
          <w:szCs w:val="23"/>
        </w:rPr>
        <w:t>. Ежегодная подготовка перечней и стоимости работ, услуг для их утверждения в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соглашениях об изменении условий договора.</w:t>
      </w: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pos="9639"/>
        </w:tabs>
        <w:spacing w:before="206" w:line="269" w:lineRule="exact"/>
        <w:ind w:right="34"/>
        <w:jc w:val="both"/>
        <w:rPr>
          <w:color w:val="000000"/>
          <w:spacing w:val="1"/>
          <w:sz w:val="23"/>
          <w:szCs w:val="23"/>
        </w:rPr>
      </w:pPr>
      <w:r w:rsidRPr="00AE50BB">
        <w:rPr>
          <w:color w:val="000000"/>
          <w:spacing w:val="4"/>
          <w:sz w:val="23"/>
          <w:szCs w:val="23"/>
        </w:rPr>
        <w:t>1</w:t>
      </w:r>
      <w:r w:rsidR="000E4777">
        <w:rPr>
          <w:color w:val="000000"/>
          <w:spacing w:val="4"/>
          <w:sz w:val="23"/>
          <w:szCs w:val="23"/>
        </w:rPr>
        <w:t>1</w:t>
      </w:r>
      <w:r w:rsidRPr="00AE50BB">
        <w:rPr>
          <w:color w:val="000000"/>
          <w:spacing w:val="4"/>
          <w:sz w:val="23"/>
          <w:szCs w:val="23"/>
        </w:rPr>
        <w:t>. Подготовка   отчетов   об   оказанных   услугах,   выполненных   работах,   их</w:t>
      </w:r>
      <w:r w:rsidRPr="00AE50BB">
        <w:rPr>
          <w:color w:val="000000"/>
          <w:spacing w:val="4"/>
          <w:sz w:val="23"/>
          <w:szCs w:val="23"/>
        </w:rPr>
        <w:br/>
      </w:r>
      <w:r w:rsidRPr="00AE50BB">
        <w:rPr>
          <w:color w:val="000000"/>
          <w:spacing w:val="1"/>
          <w:sz w:val="23"/>
          <w:szCs w:val="23"/>
        </w:rPr>
        <w:t>представление на общее собрание собственников.</w:t>
      </w: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0E4777">
      <w:pPr>
        <w:ind w:left="720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  <w:r>
        <w:t>Приложение № 3.</w:t>
      </w:r>
    </w:p>
    <w:p w:rsidR="00AE50BB" w:rsidRPr="00377F27" w:rsidRDefault="00AE50BB" w:rsidP="00377F27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ПЕРЕЧЕНЬ</w:t>
      </w:r>
      <w:r w:rsidR="00377F27">
        <w:rPr>
          <w:rFonts w:ascii="Verdana" w:hAnsi="Verdana"/>
          <w:b/>
          <w:sz w:val="16"/>
          <w:szCs w:val="16"/>
        </w:rPr>
        <w:t xml:space="preserve"> </w:t>
      </w:r>
      <w:r w:rsidRPr="00377F27">
        <w:rPr>
          <w:rFonts w:ascii="Verdana" w:hAnsi="Verdana"/>
          <w:b/>
          <w:sz w:val="16"/>
          <w:szCs w:val="16"/>
        </w:rPr>
        <w:t>РАБОТ ПО СОДЕРЖАНИЮ МНОГОКВАРТИРНОГО ДОМА</w:t>
      </w:r>
    </w:p>
    <w:p w:rsidR="00AE50BB" w:rsidRDefault="00AE50BB" w:rsidP="00AE50BB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44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536"/>
        <w:gridCol w:w="4961"/>
      </w:tblGrid>
      <w:tr w:rsidR="00AE50BB" w:rsidTr="00AE50BB">
        <w:trPr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Вид работ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Периодичность</w:t>
            </w:r>
          </w:p>
        </w:tc>
      </w:tr>
      <w:tr w:rsidR="00AE50BB" w:rsidTr="00AE50BB">
        <w:trPr>
          <w:trHeight w:val="12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в системах водопровода и канализации: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уплотнение сгонов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чеканка раструбов 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установка крышек ревизии на к/стояках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раза в год.</w:t>
            </w:r>
          </w:p>
        </w:tc>
      </w:tr>
      <w:tr w:rsidR="00AE50BB" w:rsidTr="00AE50BB">
        <w:trPr>
          <w:trHeight w:val="17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Устранение незначительных неисправностей в системах центрального отопления и горячего водоснабжения: </w:t>
            </w:r>
            <w:proofErr w:type="gramStart"/>
            <w:r>
              <w:rPr>
                <w:rFonts w:ascii="Times New Roman" w:hAnsi="Times New Roman" w:cs="Times New Roman"/>
              </w:rPr>
              <w:t>( 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сезонной подготовке к эксплуатации, в течении года - по мере необходимости)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набивка сальников,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-разборка, осмотр и очистка грязевиков воздухосборников, вентилей, задвижек;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очистка от накипи запорной арматуры.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сезонной подготовке к эксплуатации,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в течение года - 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Ремонт, регулировка и испытание систем центрального отопления и ГВС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при сезонной подготовке к эксплуатации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системы центрального отопления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AE50BB" w:rsidTr="00AE50BB">
        <w:trPr>
          <w:trHeight w:val="8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Планово-предупредительный осмотр общего имущества: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инженерные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электрические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-конструктивные  элементы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исправности канализационных вытяжек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12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электротехнических устройств: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выдача, взамен перегоревших, </w:t>
            </w:r>
            <w:proofErr w:type="spellStart"/>
            <w:r>
              <w:rPr>
                <w:rFonts w:ascii="Times New Roman" w:hAnsi="Times New Roman" w:cs="Times New Roman"/>
              </w:rPr>
              <w:t>электролампочек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установки на лестничных клетках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мелкий ремонт электропроводки в помещениях общего пользования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раза в год (ежеквартально)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заземления оболочки </w:t>
            </w:r>
            <w:proofErr w:type="spellStart"/>
            <w:r>
              <w:rPr>
                <w:rFonts w:ascii="Times New Roman" w:hAnsi="Times New Roman" w:cs="Times New Roman"/>
              </w:rPr>
              <w:t>электрокабеля</w:t>
            </w:r>
            <w:proofErr w:type="spellEnd"/>
            <w:r>
              <w:rPr>
                <w:rFonts w:ascii="Times New Roman" w:hAnsi="Times New Roman" w:cs="Times New Roman"/>
              </w:rPr>
              <w:t>, замеры сопротивления изоляции проводов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 по утвержденному графику.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F34706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разбитых стекол окон мест общего пользования, мелкий ремонт рам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 в год.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F34706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земельного участка, входящего в общее имущество дома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F34706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Очистка подъездных козырьков от мусора, грязи, листьев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6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F34706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с козырьков над подъездами снега и наледи.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Очистка кровель от снега и наледи над пешеходными зонами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реже 1 раза в зимний период.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необходимости.</w:t>
            </w:r>
          </w:p>
        </w:tc>
      </w:tr>
      <w:tr w:rsidR="00AE50BB" w:rsidTr="00AE50BB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F34706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 влажное п</w:t>
            </w:r>
            <w:r w:rsidR="00377F27">
              <w:rPr>
                <w:color w:val="000000"/>
                <w:spacing w:val="-5"/>
                <w:sz w:val="20"/>
                <w:szCs w:val="20"/>
              </w:rPr>
              <w:t>одметание лестничных клеток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</w:t>
            </w:r>
            <w:r w:rsidR="00175715">
              <w:rPr>
                <w:color w:val="000000"/>
                <w:spacing w:val="-5"/>
                <w:sz w:val="20"/>
                <w:szCs w:val="20"/>
              </w:rPr>
              <w:t>Удаление пыли с подоконников, почтовых ящиков, перил.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- </w:t>
            </w:r>
            <w:r w:rsidR="00175715">
              <w:rPr>
                <w:color w:val="000000"/>
                <w:spacing w:val="-6"/>
                <w:sz w:val="20"/>
                <w:szCs w:val="20"/>
              </w:rPr>
              <w:t>Обметание пыли с потолка</w:t>
            </w:r>
            <w:r>
              <w:rPr>
                <w:sz w:val="20"/>
                <w:szCs w:val="20"/>
              </w:rPr>
              <w:t xml:space="preserve">                                        </w:t>
            </w:r>
          </w:p>
          <w:p w:rsidR="00AE50BB" w:rsidRDefault="00AE50BB" w:rsidP="00AE50BB">
            <w:pPr>
              <w:shd w:val="clear" w:color="auto" w:fill="FFFFFF"/>
              <w:spacing w:before="182" w:line="235" w:lineRule="exact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Мытье окон</w:t>
            </w:r>
            <w:r w:rsidR="00175715">
              <w:rPr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494949"/>
                <w:spacing w:val="-6"/>
                <w:sz w:val="20"/>
                <w:szCs w:val="20"/>
              </w:rPr>
              <w:t>3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раз</w:t>
            </w:r>
            <w:r>
              <w:rPr>
                <w:color w:val="494949"/>
                <w:spacing w:val="-6"/>
                <w:sz w:val="20"/>
                <w:szCs w:val="20"/>
              </w:rPr>
              <w:t>а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в неделю</w:t>
            </w:r>
            <w:r w:rsidR="00AE50BB">
              <w:rPr>
                <w:sz w:val="20"/>
                <w:szCs w:val="20"/>
              </w:rPr>
              <w:t xml:space="preserve"> </w:t>
            </w:r>
          </w:p>
          <w:p w:rsidR="00175715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</w:p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50BB">
              <w:rPr>
                <w:sz w:val="20"/>
                <w:szCs w:val="20"/>
              </w:rPr>
              <w:t xml:space="preserve"> раза в неделю</w:t>
            </w:r>
          </w:p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раза в год </w:t>
            </w:r>
          </w:p>
          <w:p w:rsidR="00AE50BB" w:rsidRDefault="00AE50BB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8344D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Ремонтно-аварийное обслуживание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Локализация аварии </w:t>
            </w:r>
          </w:p>
        </w:tc>
      </w:tr>
    </w:tbl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Утверждаю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0E4777">
        <w:rPr>
          <w:b/>
          <w:bCs/>
          <w:color w:val="434343"/>
          <w:spacing w:val="-3"/>
          <w:sz w:val="20"/>
          <w:szCs w:val="20"/>
        </w:rPr>
        <w:t>Гармаш</w:t>
      </w:r>
      <w:proofErr w:type="spellEnd"/>
      <w:r w:rsidRPr="000E4777">
        <w:rPr>
          <w:b/>
          <w:bCs/>
          <w:color w:val="434343"/>
          <w:spacing w:val="-3"/>
          <w:sz w:val="20"/>
          <w:szCs w:val="20"/>
        </w:rPr>
        <w:t xml:space="preserve"> Е.В.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 xml:space="preserve">«      »       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</w:t>
      </w:r>
      <w:r w:rsidR="008344DB">
        <w:rPr>
          <w:b/>
          <w:bCs/>
          <w:color w:val="434343"/>
          <w:spacing w:val="-3"/>
          <w:sz w:val="20"/>
          <w:szCs w:val="20"/>
        </w:rPr>
        <w:t xml:space="preserve">                            2019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г.</w:t>
      </w:r>
    </w:p>
    <w:p w:rsidR="00AE50BB" w:rsidRPr="000E4777" w:rsidRDefault="00AE50BB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Приложение 4</w:t>
      </w:r>
    </w:p>
    <w:p w:rsidR="006A231A" w:rsidRDefault="006A231A" w:rsidP="00AE50BB">
      <w:pPr>
        <w:shd w:val="clear" w:color="auto" w:fill="FFFFFF"/>
        <w:jc w:val="right"/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6040"/>
        <w:gridCol w:w="2840"/>
      </w:tblGrid>
      <w:tr w:rsidR="000E4777" w:rsidRPr="000E4777" w:rsidTr="000E4777">
        <w:trPr>
          <w:trHeight w:val="78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и стоимость жилищных услуг</w:t>
            </w:r>
          </w:p>
        </w:tc>
      </w:tr>
      <w:tr w:rsidR="000E4777" w:rsidRPr="000E4777" w:rsidTr="000E4777">
        <w:trPr>
          <w:trHeight w:val="46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Плата  за содержание и ремонт помещений вносится ежемесячно в течение срока</w:t>
            </w:r>
          </w:p>
        </w:tc>
      </w:tr>
      <w:tr w:rsidR="000E4777" w:rsidRPr="000E4777" w:rsidTr="000E4777">
        <w:trPr>
          <w:trHeight w:val="42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действия равномерными платежами.</w:t>
            </w:r>
          </w:p>
        </w:tc>
      </w:tr>
      <w:tr w:rsidR="000E4777" w:rsidRPr="000E4777" w:rsidTr="000E4777">
        <w:trPr>
          <w:trHeight w:val="109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0E47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оплаты 1 кв.м. жилого помещения для собственников и нанимателей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отдельных квартир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составляет исходя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из общей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занимаемой площади жилого помещения; </w:t>
            </w:r>
          </w:p>
        </w:tc>
      </w:tr>
      <w:tr w:rsidR="000E4777" w:rsidRPr="000E4777" w:rsidTr="000E4777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color w:val="000000"/>
              </w:rPr>
            </w:pPr>
          </w:p>
        </w:tc>
      </w:tr>
      <w:tr w:rsidR="000E4777" w:rsidRPr="000E4777" w:rsidTr="000E4777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Вид услуги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1 кв.м.</w:t>
            </w:r>
          </w:p>
        </w:tc>
      </w:tr>
      <w:tr w:rsidR="000E4777" w:rsidRPr="000E4777" w:rsidTr="000E4777">
        <w:trPr>
          <w:trHeight w:val="1005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общей  площади</w:t>
            </w:r>
          </w:p>
        </w:tc>
      </w:tr>
      <w:tr w:rsidR="000E4777" w:rsidRPr="000E4777" w:rsidTr="000E4777">
        <w:trPr>
          <w:trHeight w:val="111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Размер платы за содержание, текущий ремонт и управление многоквартирным домом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22,</w:t>
            </w:r>
            <w:r w:rsidR="008344DB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20</w:t>
            </w:r>
          </w:p>
        </w:tc>
      </w:tr>
      <w:tr w:rsidR="000E4777" w:rsidRPr="000E4777" w:rsidTr="000E4777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В том числе: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5,03</w:t>
            </w:r>
          </w:p>
        </w:tc>
      </w:tr>
      <w:tr w:rsidR="000E4777" w:rsidRPr="000E4777" w:rsidTr="000E4777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4211A6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11A6">
              <w:rPr>
                <w:rFonts w:ascii="Times New Roman" w:hAnsi="Times New Roman"/>
                <w:color w:val="000000"/>
              </w:rPr>
              <w:t>-уборка контейнерной площадки</w:t>
            </w:r>
            <w:bookmarkStart w:id="0" w:name="_GoBack"/>
            <w:bookmarkEnd w:id="0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8344DB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</w:tr>
      <w:tr w:rsidR="000E4777" w:rsidRPr="000E4777" w:rsidTr="000E4777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</w:tr>
      <w:tr w:rsidR="000E4777" w:rsidRPr="000E4777" w:rsidTr="000E4777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4,41</w:t>
            </w:r>
          </w:p>
        </w:tc>
      </w:tr>
      <w:tr w:rsidR="000E4777" w:rsidRPr="000E4777" w:rsidTr="000E4777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электроснабжения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</w:t>
            </w:r>
            <w:r w:rsidR="00FA5F7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E4777" w:rsidRPr="000E4777" w:rsidTr="000E4777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FA5F76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0E4777" w:rsidRPr="000E4777" w:rsidTr="000E4777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</w:t>
            </w:r>
            <w:r w:rsidR="00FA5F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0E4777" w:rsidRPr="000E4777" w:rsidTr="000E4777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:rsidR="007512F4" w:rsidRDefault="007512F4" w:rsidP="00AE50BB"/>
    <w:sectPr w:rsidR="007512F4" w:rsidSect="00AE50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C003FA6"/>
    <w:lvl w:ilvl="0">
      <w:numFmt w:val="bullet"/>
      <w:lvlText w:val="*"/>
      <w:lvlJc w:val="left"/>
    </w:lvl>
  </w:abstractNum>
  <w:abstractNum w:abstractNumId="1" w15:restartNumberingAfterBreak="0">
    <w:nsid w:val="43903D6B"/>
    <w:multiLevelType w:val="singleLevel"/>
    <w:tmpl w:val="FA0C3F8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966"/>
    <w:rsid w:val="000E4777"/>
    <w:rsid w:val="00175715"/>
    <w:rsid w:val="001A099C"/>
    <w:rsid w:val="001E2080"/>
    <w:rsid w:val="00377F27"/>
    <w:rsid w:val="004211A6"/>
    <w:rsid w:val="00692243"/>
    <w:rsid w:val="006A231A"/>
    <w:rsid w:val="007512F4"/>
    <w:rsid w:val="008344DB"/>
    <w:rsid w:val="00AB7F56"/>
    <w:rsid w:val="00AE50BB"/>
    <w:rsid w:val="00B159B2"/>
    <w:rsid w:val="00BA300F"/>
    <w:rsid w:val="00CA3868"/>
    <w:rsid w:val="00D54882"/>
    <w:rsid w:val="00E77966"/>
    <w:rsid w:val="00EC68F3"/>
    <w:rsid w:val="00ED3120"/>
    <w:rsid w:val="00F34706"/>
    <w:rsid w:val="00FA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AD54F-4F1C-413F-BFC4-49F0BD2D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6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0B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50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1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геннадий</cp:lastModifiedBy>
  <cp:revision>13</cp:revision>
  <cp:lastPrinted>2019-04-19T00:04:00Z</cp:lastPrinted>
  <dcterms:created xsi:type="dcterms:W3CDTF">2018-12-27T23:00:00Z</dcterms:created>
  <dcterms:modified xsi:type="dcterms:W3CDTF">2019-04-19T00:04:00Z</dcterms:modified>
</cp:coreProperties>
</file>